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Autospacing="on" w:beforeAutospacing="on" w:line="276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  <w:bookmarkStart w:id="1" w:name="_GoBack"/>
      <w:bookmarkEnd w:id="1"/>
      <w:r>
        <w:rPr>
          <w:rFonts w:ascii="Times New Roman" w:hAnsi="Times New Roman"/>
          <w:b w:val="1"/>
          <w:sz w:val="28"/>
        </w:rPr>
        <w:t xml:space="preserve">Цифровые образовательные ресурсы в начальной школе </w:t>
      </w:r>
    </w:p>
    <w:p w14:paraId="02000000">
      <w:pPr>
        <w:spacing w:after="0" w:line="276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на примере </w:t>
      </w:r>
      <w:r>
        <w:rPr>
          <w:rFonts w:ascii="Times New Roman" w:hAnsi="Times New Roman"/>
          <w:b w:val="1"/>
          <w:sz w:val="28"/>
        </w:rPr>
        <w:t>Яндекс.Учебника</w:t>
      </w:r>
    </w:p>
    <w:p w14:paraId="03000000">
      <w:pPr>
        <w:spacing w:after="0" w:line="276" w:lineRule="auto"/>
        <w:ind/>
        <w:jc w:val="both"/>
        <w:rPr>
          <w:rFonts w:ascii="Times New Roman" w:hAnsi="Times New Roman"/>
          <w:b w:val="1"/>
          <w:sz w:val="28"/>
        </w:rPr>
      </w:pPr>
    </w:p>
    <w:p w14:paraId="04000000">
      <w:pPr>
        <w:spacing w:after="0" w:line="276" w:lineRule="auto"/>
        <w:ind/>
        <w:jc w:val="both"/>
        <w:rPr>
          <w:rFonts w:ascii="Times New Roman" w:hAnsi="Times New Roman"/>
          <w:i w:val="1"/>
          <w:sz w:val="28"/>
        </w:rPr>
      </w:pPr>
    </w:p>
    <w:p w14:paraId="05000000">
      <w:pPr>
        <w:spacing w:after="0" w:line="276" w:lineRule="auto"/>
        <w:ind/>
        <w:jc w:val="both"/>
        <w:rPr>
          <w:rFonts w:ascii="Times New Roman" w:hAnsi="Times New Roman"/>
          <w:i w:val="1"/>
          <w:sz w:val="28"/>
        </w:rPr>
      </w:pPr>
    </w:p>
    <w:p w14:paraId="06000000">
      <w:pPr>
        <w:pStyle w:val="Style_1"/>
        <w:spacing w:after="0" w:before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>
        <w:rPr>
          <w:rFonts w:ascii="Times New Roman" w:hAnsi="Times New Roman"/>
          <w:color w:val="000000"/>
          <w:sz w:val="28"/>
        </w:rPr>
        <w:t>Сейчас уже невозможно представить школу будущего без Интернета.</w:t>
      </w:r>
      <w:r>
        <w:rPr>
          <w:rFonts w:ascii="Times New Roman" w:hAnsi="Times New Roman"/>
          <w:color w:val="545556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Как учителю, так и ученику важно найти тот сетевой ресурс, который будет способствовать более прочному усвоению учебного материала. «</w:t>
      </w:r>
      <w:r>
        <w:rPr>
          <w:rFonts w:ascii="Times New Roman" w:hAnsi="Times New Roman"/>
          <w:color w:val="000000"/>
          <w:sz w:val="28"/>
        </w:rPr>
        <w:t>Яндекс.Учебник</w:t>
      </w:r>
      <w:r>
        <w:rPr>
          <w:rFonts w:ascii="Times New Roman" w:hAnsi="Times New Roman"/>
          <w:color w:val="000000"/>
          <w:sz w:val="28"/>
        </w:rPr>
        <w:t xml:space="preserve">» - это бесплатный образовательный сервис для учителей начальных классов и их учащихся,  с заданиями по русскому языку, математике и окружающему миру для 1–5 классов с автоматической проверкой ответов и мгновенной обратной связью для учеников. Задания соответствуют ФГОС начального и среднего общего образования. </w:t>
      </w:r>
    </w:p>
    <w:p w14:paraId="07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</w:t>
      </w:r>
      <w:r>
        <w:rPr>
          <w:rFonts w:ascii="Times New Roman" w:hAnsi="Times New Roman"/>
          <w:color w:val="000000"/>
          <w:sz w:val="28"/>
        </w:rPr>
        <w:t xml:space="preserve">  </w:t>
      </w:r>
      <w:r>
        <w:rPr>
          <w:rFonts w:ascii="Times New Roman" w:hAnsi="Times New Roman"/>
          <w:color w:val="000000"/>
          <w:sz w:val="28"/>
        </w:rPr>
        <w:t xml:space="preserve"> Современные технологии позволяют легко и быстро получать самые разные данные об учениках, задавать разные задания разным детям, формировать индивидуальную траекторию и раз за разом повышать личные результаты каждого ребенка.</w:t>
      </w:r>
    </w:p>
    <w:p w14:paraId="08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Одна из главных проблем учителя - это нехватка времени. «</w:t>
      </w:r>
      <w:r>
        <w:rPr>
          <w:rFonts w:ascii="Times New Roman" w:hAnsi="Times New Roman"/>
          <w:color w:val="000000"/>
          <w:sz w:val="28"/>
        </w:rPr>
        <w:t>Яндекс.Учебник</w:t>
      </w:r>
      <w:r>
        <w:rPr>
          <w:rFonts w:ascii="Times New Roman" w:hAnsi="Times New Roman"/>
          <w:color w:val="000000"/>
          <w:sz w:val="28"/>
        </w:rPr>
        <w:t>» - это сервис, позволяющий учителю начальных классов улучшить работу c заданиями для учеников.</w:t>
      </w:r>
    </w:p>
    <w:p w14:paraId="09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0A000000">
      <w:pPr>
        <w:spacing w:after="0" w:line="276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   </w:t>
      </w:r>
      <w:r>
        <w:rPr>
          <w:rFonts w:ascii="Times New Roman" w:hAnsi="Times New Roman"/>
          <w:b w:val="1"/>
          <w:color w:val="000000"/>
          <w:sz w:val="28"/>
        </w:rPr>
        <w:t>Преимуществами пользования программой для учителей являются:</w:t>
      </w:r>
    </w:p>
    <w:p w14:paraId="0B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диный доступ к заданиям из разных учебников и рабочих тетрадей;</w:t>
      </w:r>
    </w:p>
    <w:p w14:paraId="0C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- </w:t>
      </w:r>
      <w:r>
        <w:rPr>
          <w:rFonts w:ascii="Times New Roman" w:hAnsi="Times New Roman"/>
          <w:color w:val="000000"/>
          <w:sz w:val="28"/>
        </w:rPr>
        <w:t>это</w:t>
      </w:r>
      <w:r>
        <w:rPr>
          <w:rFonts w:ascii="Times New Roman" w:hAnsi="Times New Roman"/>
          <w:color w:val="000000"/>
          <w:sz w:val="28"/>
        </w:rPr>
        <w:t xml:space="preserve"> хорошее дополнение к любому учебнику</w:t>
      </w:r>
      <w:r>
        <w:rPr>
          <w:rFonts w:ascii="Times New Roman" w:hAnsi="Times New Roman"/>
          <w:color w:val="000000"/>
          <w:sz w:val="28"/>
        </w:rPr>
        <w:t>;</w:t>
      </w:r>
    </w:p>
    <w:p w14:paraId="0D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добный инструмент для подготовки к уроку, проведения контрольных и самостоятельных работ;</w:t>
      </w:r>
    </w:p>
    <w:p w14:paraId="0E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налитические инструменты для наблюдения за результатами и прогрессом каждого ученика;</w:t>
      </w:r>
    </w:p>
    <w:p w14:paraId="0F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</w:t>
      </w:r>
      <w:r>
        <w:rPr>
          <w:rFonts w:ascii="Times New Roman" w:hAnsi="Times New Roman"/>
          <w:color w:val="000000"/>
          <w:sz w:val="28"/>
        </w:rPr>
        <w:t>э</w:t>
      </w:r>
      <w:r>
        <w:rPr>
          <w:rFonts w:ascii="Times New Roman" w:hAnsi="Times New Roman"/>
          <w:color w:val="000000"/>
          <w:sz w:val="28"/>
        </w:rPr>
        <w:t>кономия времени на подготовку к урокам и проверку выполненных заданий;</w:t>
      </w:r>
    </w:p>
    <w:p w14:paraId="10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втоматизированная проверка домашних работ</w:t>
      </w:r>
      <w:r>
        <w:rPr>
          <w:rFonts w:ascii="Times New Roman" w:hAnsi="Times New Roman"/>
          <w:color w:val="000000"/>
          <w:sz w:val="28"/>
        </w:rPr>
        <w:t>;</w:t>
      </w:r>
    </w:p>
    <w:p w14:paraId="11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здесь ведётся статистика по каждому ученику.</w:t>
      </w:r>
    </w:p>
    <w:p w14:paraId="12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13000000">
      <w:pPr>
        <w:spacing w:after="0" w:line="276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    </w:t>
      </w:r>
      <w:r>
        <w:rPr>
          <w:rFonts w:ascii="Times New Roman" w:hAnsi="Times New Roman"/>
          <w:b w:val="1"/>
          <w:color w:val="000000"/>
          <w:sz w:val="28"/>
        </w:rPr>
        <w:t>Преимуществами пользования программой для учеников являются:</w:t>
      </w:r>
    </w:p>
    <w:p w14:paraId="14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нтересные, интерактивные задания повышают интерес и мотивацию к занятиям;</w:t>
      </w:r>
    </w:p>
    <w:p w14:paraId="15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</w:t>
      </w:r>
      <w:r>
        <w:rPr>
          <w:rFonts w:ascii="Times New Roman" w:hAnsi="Times New Roman"/>
          <w:color w:val="000000"/>
          <w:sz w:val="28"/>
        </w:rPr>
        <w:t>д</w:t>
      </w:r>
      <w:r>
        <w:rPr>
          <w:rFonts w:ascii="Times New Roman" w:hAnsi="Times New Roman"/>
          <w:color w:val="000000"/>
          <w:sz w:val="28"/>
        </w:rPr>
        <w:t>омашняя работа в электронном виде занимает меньше времени;</w:t>
      </w:r>
    </w:p>
    <w:p w14:paraId="16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здесь ребёнок имеет право исправить ошибку.  Можно использовать несколько попыток;</w:t>
      </w:r>
    </w:p>
    <w:p w14:paraId="17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езультат можно увидеть сразу после решения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 xml:space="preserve">ему интересно </w:t>
      </w:r>
      <w:r>
        <w:rPr>
          <w:rFonts w:ascii="Times New Roman" w:hAnsi="Times New Roman"/>
          <w:color w:val="000000"/>
          <w:sz w:val="28"/>
        </w:rPr>
        <w:t>работать.  </w:t>
      </w:r>
      <w:r>
        <w:rPr>
          <w:rFonts w:ascii="Times New Roman" w:hAnsi="Times New Roman"/>
          <w:color w:val="000000"/>
          <w:sz w:val="28"/>
        </w:rPr>
        <w:t>;</w:t>
      </w:r>
    </w:p>
    <w:p w14:paraId="18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</w:t>
      </w:r>
      <w:r>
        <w:rPr>
          <w:rFonts w:ascii="Times New Roman" w:hAnsi="Times New Roman"/>
          <w:color w:val="000000"/>
          <w:sz w:val="28"/>
        </w:rPr>
        <w:t>л</w:t>
      </w:r>
      <w:r>
        <w:rPr>
          <w:rFonts w:ascii="Times New Roman" w:hAnsi="Times New Roman"/>
          <w:color w:val="000000"/>
          <w:sz w:val="28"/>
        </w:rPr>
        <w:t>егко наверстать учебную программу, если пропустил занятие.</w:t>
      </w:r>
    </w:p>
    <w:p w14:paraId="19000000">
      <w:pPr>
        <w:pStyle w:val="Style_2"/>
        <w:spacing w:after="0" w:before="0" w:line="276" w:lineRule="auto"/>
        <w:ind/>
        <w:jc w:val="both"/>
        <w:rPr>
          <w:rStyle w:val="Style_3_ch"/>
          <w:rFonts w:ascii="Times New Roman" w:hAnsi="Times New Roman"/>
          <w:color w:val="000000"/>
          <w:sz w:val="28"/>
        </w:rPr>
      </w:pPr>
      <w:r>
        <w:rPr>
          <w:rStyle w:val="Style_4_ch"/>
          <w:rFonts w:ascii="Times New Roman" w:hAnsi="Times New Roman"/>
          <w:color w:val="000000"/>
          <w:sz w:val="28"/>
        </w:rPr>
        <w:t xml:space="preserve">   </w:t>
      </w:r>
      <w:r>
        <w:rPr>
          <w:rStyle w:val="Style_4_ch"/>
          <w:rFonts w:ascii="Times New Roman" w:hAnsi="Times New Roman"/>
          <w:color w:val="000000"/>
          <w:sz w:val="28"/>
        </w:rPr>
        <w:t>В «</w:t>
      </w:r>
      <w:r>
        <w:rPr>
          <w:rStyle w:val="Style_4_ch"/>
          <w:rFonts w:ascii="Times New Roman" w:hAnsi="Times New Roman"/>
          <w:color w:val="000000"/>
          <w:sz w:val="28"/>
        </w:rPr>
        <w:t>Яндекс.Учебнике</w:t>
      </w:r>
      <w:r>
        <w:rPr>
          <w:rStyle w:val="Style_4_ch"/>
          <w:rFonts w:ascii="Times New Roman" w:hAnsi="Times New Roman"/>
          <w:color w:val="000000"/>
          <w:sz w:val="28"/>
        </w:rPr>
        <w:t>» собрано более 12 тысяч заданий по русскому языку и математике для учеников начальных классов.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Style w:val="Style_4_ch"/>
          <w:rFonts w:ascii="Times New Roman" w:hAnsi="Times New Roman"/>
          <w:color w:val="000000"/>
          <w:sz w:val="28"/>
        </w:rPr>
        <w:t>Здесь  огромное</w:t>
      </w:r>
      <w:r>
        <w:rPr>
          <w:rStyle w:val="Style_4_ch"/>
          <w:rFonts w:ascii="Times New Roman" w:hAnsi="Times New Roman"/>
          <w:color w:val="000000"/>
          <w:sz w:val="28"/>
        </w:rPr>
        <w:t xml:space="preserve"> количество заданий разной степени сложности, которые соответствуют школьной программе. </w:t>
      </w:r>
      <w:r>
        <w:rPr>
          <w:rStyle w:val="Style_3_ch"/>
          <w:rFonts w:ascii="Times New Roman" w:hAnsi="Times New Roman"/>
          <w:color w:val="000000"/>
          <w:sz w:val="28"/>
        </w:rPr>
        <w:t>Детям интересно работать, все задания они выполняют в игровой форме. </w:t>
      </w:r>
    </w:p>
    <w:p w14:paraId="1A000000">
      <w:pPr>
        <w:pStyle w:val="Style_2"/>
        <w:spacing w:after="0" w:before="0" w:line="276" w:lineRule="auto"/>
        <w:ind/>
        <w:jc w:val="both"/>
        <w:rPr>
          <w:rStyle w:val="Style_3_ch"/>
          <w:rFonts w:ascii="Times New Roman" w:hAnsi="Times New Roman"/>
          <w:color w:val="000000"/>
          <w:sz w:val="28"/>
        </w:rPr>
      </w:pPr>
    </w:p>
    <w:p w14:paraId="1B000000">
      <w:pPr>
        <w:spacing w:after="0" w:line="276" w:lineRule="auto"/>
        <w:ind/>
        <w:jc w:val="both"/>
        <w:rPr>
          <w:rStyle w:val="Style_3_ch"/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      </w:t>
      </w:r>
      <w:r>
        <w:rPr>
          <w:rFonts w:ascii="Times New Roman" w:hAnsi="Times New Roman"/>
          <w:b w:val="1"/>
          <w:color w:val="000000"/>
          <w:sz w:val="28"/>
        </w:rPr>
        <w:t>Ограничения по времени работы</w:t>
      </w:r>
      <w:r>
        <w:rPr>
          <w:rFonts w:ascii="Times New Roman" w:hAnsi="Times New Roman"/>
          <w:color w:val="000000"/>
          <w:sz w:val="28"/>
        </w:rPr>
        <w:t xml:space="preserve"> учеников с техническими устройствами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СанПиН</w:t>
      </w:r>
      <w:r>
        <w:rPr>
          <w:rFonts w:ascii="Times New Roman" w:hAnsi="Times New Roman"/>
          <w:color w:val="000000"/>
          <w:sz w:val="28"/>
        </w:rPr>
        <w:t xml:space="preserve"> не рекомендует детям смотреть в экран дольше </w:t>
      </w:r>
      <w:r>
        <w:rPr>
          <w:rFonts w:ascii="Times New Roman" w:hAnsi="Times New Roman"/>
          <w:b w:val="1"/>
          <w:color w:val="000000"/>
          <w:sz w:val="28"/>
        </w:rPr>
        <w:t>15 минут</w:t>
      </w:r>
      <w:r>
        <w:rPr>
          <w:rFonts w:ascii="Times New Roman" w:hAnsi="Times New Roman"/>
          <w:color w:val="000000"/>
          <w:sz w:val="28"/>
        </w:rPr>
        <w:t xml:space="preserve"> подряд.</w:t>
      </w:r>
    </w:p>
    <w:p w14:paraId="1C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Как рассчитать количество карточек с заданиями? Средний ориентир — 6–10 карточек в одной подборке.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Работа с ними, как правило, занимает </w:t>
      </w:r>
      <w:r>
        <w:rPr>
          <w:rFonts w:ascii="Times New Roman" w:hAnsi="Times New Roman"/>
          <w:b w:val="1"/>
          <w:color w:val="000000"/>
          <w:sz w:val="28"/>
        </w:rPr>
        <w:t xml:space="preserve">у ребенка 10—15 минут. </w:t>
      </w:r>
      <w:r>
        <w:rPr>
          <w:rFonts w:ascii="Times New Roman" w:hAnsi="Times New Roman"/>
          <w:color w:val="000000"/>
          <w:sz w:val="28"/>
        </w:rPr>
        <w:t>Это не утомляет учеников и при этом позволяет получить результат. Больше 10 карточек за один раз лучше не давать, так как это может быть слишком большой нагрузкой для учеников.</w:t>
      </w:r>
    </w:p>
    <w:p w14:paraId="1D000000">
      <w:pPr>
        <w:spacing w:after="240" w:line="276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1E000000">
      <w:pPr>
        <w:spacing w:after="240" w:line="276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С чего начать работу в Яндекс. Учебнике</w:t>
      </w:r>
    </w:p>
    <w:p w14:paraId="1F000000">
      <w:pPr>
        <w:pStyle w:val="Style_5"/>
        <w:numPr>
          <w:ilvl w:val="0"/>
          <w:numId w:val="1"/>
        </w:numPr>
        <w:spacing w:after="0" w:line="276" w:lineRule="auto"/>
        <w:ind/>
        <w:jc w:val="both"/>
        <w:rPr>
          <w:rStyle w:val="Style_6_ch"/>
          <w:rFonts w:ascii="Times New Roman" w:hAnsi="Times New Roman"/>
          <w:color w:val="000000"/>
          <w:sz w:val="28"/>
          <w:u w:val="none"/>
        </w:rPr>
      </w:pPr>
      <w:r>
        <w:rPr>
          <w:rFonts w:ascii="Times New Roman" w:hAnsi="Times New Roman"/>
          <w:color w:val="000000"/>
          <w:sz w:val="28"/>
        </w:rPr>
        <w:t>Зарегистрируйтесь в Яндекс. Учебнике с помощью инструкции </w:t>
      </w:r>
      <w:r>
        <w:rPr>
          <w:rStyle w:val="Style_6_ch"/>
          <w:rFonts w:ascii="Times New Roman" w:hAnsi="Times New Roman"/>
          <w:sz w:val="28"/>
        </w:rPr>
        <w:fldChar w:fldCharType="begin"/>
      </w:r>
      <w:r>
        <w:rPr>
          <w:rStyle w:val="Style_6_ch"/>
          <w:rFonts w:ascii="Times New Roman" w:hAnsi="Times New Roman"/>
          <w:sz w:val="28"/>
        </w:rPr>
        <w:instrText>HYPERLINK "https://education.yandex.ru/instructions/teachers/teacher-registration.html"</w:instrText>
      </w:r>
      <w:r>
        <w:rPr>
          <w:rStyle w:val="Style_6_ch"/>
          <w:rFonts w:ascii="Times New Roman" w:hAnsi="Times New Roman"/>
          <w:sz w:val="28"/>
        </w:rPr>
        <w:fldChar w:fldCharType="separate"/>
      </w:r>
      <w:r>
        <w:rPr>
          <w:rStyle w:val="Style_6_ch"/>
          <w:rFonts w:ascii="Times New Roman" w:hAnsi="Times New Roman"/>
          <w:sz w:val="28"/>
        </w:rPr>
        <w:t>https://education.yandex.ru/instructions/teachers/teacher-registration.html</w:t>
      </w:r>
      <w:r>
        <w:rPr>
          <w:rStyle w:val="Style_6_ch"/>
          <w:rFonts w:ascii="Times New Roman" w:hAnsi="Times New Roman"/>
          <w:sz w:val="28"/>
        </w:rPr>
        <w:fldChar w:fldCharType="end"/>
      </w:r>
    </w:p>
    <w:p w14:paraId="20000000">
      <w:pPr>
        <w:pStyle w:val="Style_5"/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21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729749" cy="3222869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729749" cy="322286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2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23000000">
      <w:pPr>
        <w:pStyle w:val="Style_5"/>
        <w:numPr>
          <w:ilvl w:val="0"/>
          <w:numId w:val="1"/>
        </w:numPr>
        <w:spacing w:after="0" w:line="276" w:lineRule="auto"/>
        <w:ind/>
        <w:jc w:val="both"/>
        <w:rPr>
          <w:rStyle w:val="Style_6_ch"/>
          <w:rFonts w:ascii="Times New Roman" w:hAnsi="Times New Roman"/>
          <w:color w:val="000000"/>
          <w:sz w:val="28"/>
          <w:u w:val="none"/>
        </w:rPr>
      </w:pPr>
      <w:r>
        <w:rPr>
          <w:rFonts w:ascii="Times New Roman" w:hAnsi="Times New Roman"/>
          <w:color w:val="000000"/>
          <w:sz w:val="28"/>
        </w:rPr>
        <w:t>Ознакомьтесь с подробным описанием создания занятия в Яндекс. Учебнике </w:t>
      </w:r>
      <w:r>
        <w:rPr>
          <w:rStyle w:val="Style_6_ch"/>
          <w:rFonts w:ascii="Times New Roman" w:hAnsi="Times New Roman"/>
          <w:sz w:val="28"/>
        </w:rPr>
        <w:fldChar w:fldCharType="begin"/>
      </w:r>
      <w:r>
        <w:rPr>
          <w:rStyle w:val="Style_6_ch"/>
          <w:rFonts w:ascii="Times New Roman" w:hAnsi="Times New Roman"/>
          <w:sz w:val="28"/>
        </w:rPr>
        <w:instrText>HYPERLINK "https://education.yandex.ru/instructions/teachers/creating-lesson.html"</w:instrText>
      </w:r>
      <w:r>
        <w:rPr>
          <w:rStyle w:val="Style_6_ch"/>
          <w:rFonts w:ascii="Times New Roman" w:hAnsi="Times New Roman"/>
          <w:sz w:val="28"/>
        </w:rPr>
        <w:fldChar w:fldCharType="separate"/>
      </w:r>
      <w:r>
        <w:rPr>
          <w:rStyle w:val="Style_6_ch"/>
          <w:rFonts w:ascii="Times New Roman" w:hAnsi="Times New Roman"/>
          <w:sz w:val="28"/>
        </w:rPr>
        <w:t>https://education.yandex.ru/instructions/teachers/creating-lesson.html</w:t>
      </w:r>
      <w:r>
        <w:rPr>
          <w:rStyle w:val="Style_6_ch"/>
          <w:rFonts w:ascii="Times New Roman" w:hAnsi="Times New Roman"/>
          <w:sz w:val="28"/>
        </w:rPr>
        <w:fldChar w:fldCharType="end"/>
      </w:r>
    </w:p>
    <w:p w14:paraId="24000000">
      <w:pPr>
        <w:pStyle w:val="Style_5"/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25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940425" cy="3341370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5940425" cy="334137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6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</w:t>
      </w:r>
    </w:p>
    <w:p w14:paraId="27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28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29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2A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2B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</w:t>
      </w:r>
      <w:r>
        <w:rPr>
          <w:rFonts w:ascii="Times New Roman" w:hAnsi="Times New Roman"/>
          <w:b w:val="1"/>
          <w:color w:val="000000"/>
          <w:sz w:val="28"/>
        </w:rPr>
        <w:t>Первый шаг</w:t>
      </w:r>
      <w:r>
        <w:rPr>
          <w:rFonts w:ascii="Times New Roman" w:hAnsi="Times New Roman"/>
          <w:color w:val="000000"/>
          <w:sz w:val="28"/>
        </w:rPr>
        <w:t xml:space="preserve"> учителя по работе с Яндекс. Учебником — понять, как он устроен. Можно начать с материалов раздела «Справочник» на сайте.</w:t>
      </w:r>
    </w:p>
    <w:p w14:paraId="2C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2D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825613" cy="3276791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5825613" cy="327679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E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2F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Дальше рекомендую </w:t>
      </w:r>
      <w:r>
        <w:rPr>
          <w:rFonts w:ascii="Times New Roman" w:hAnsi="Times New Roman"/>
          <w:b w:val="1"/>
          <w:color w:val="000000"/>
          <w:sz w:val="28"/>
        </w:rPr>
        <w:t>создать по одному занятию в каждом предмете</w:t>
      </w:r>
      <w:r>
        <w:rPr>
          <w:rFonts w:ascii="Times New Roman" w:hAnsi="Times New Roman"/>
          <w:color w:val="000000"/>
          <w:sz w:val="28"/>
        </w:rPr>
        <w:t xml:space="preserve"> и выдать их учащимся.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Лучше, если карточек будет </w:t>
      </w:r>
      <w:r>
        <w:rPr>
          <w:rFonts w:ascii="Times New Roman" w:hAnsi="Times New Roman"/>
          <w:color w:val="000000"/>
          <w:sz w:val="28"/>
        </w:rPr>
        <w:t>немного</w:t>
      </w:r>
      <w:r>
        <w:rPr>
          <w:rFonts w:ascii="Times New Roman" w:hAnsi="Times New Roman"/>
          <w:color w:val="000000"/>
          <w:sz w:val="28"/>
        </w:rPr>
        <w:t xml:space="preserve"> и они будут интересными по содержанию. Необходимо рассказать ученикам, что на выполнение любого задания дается три попытки, а в случае неверного решения у них есть возможность попробовать еще раз, нужно просто внимательно перечитать задание и подумать.</w:t>
      </w:r>
    </w:p>
    <w:p w14:paraId="30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Очень важно объяснить ученикам </w:t>
      </w:r>
      <w:r>
        <w:rPr>
          <w:rFonts w:ascii="Times New Roman" w:hAnsi="Times New Roman"/>
          <w:b w:val="1"/>
          <w:color w:val="000000"/>
          <w:sz w:val="28"/>
        </w:rPr>
        <w:t>правила игры</w:t>
      </w:r>
      <w:r>
        <w:rPr>
          <w:rFonts w:ascii="Times New Roman" w:hAnsi="Times New Roman"/>
          <w:color w:val="000000"/>
          <w:sz w:val="28"/>
        </w:rPr>
        <w:t xml:space="preserve"> — то есть правила работы с Яндекс. Учебником. Например, если ученик не понимает, как решить задание, он может его пропустить. Если ошибся во всех трех попытках – не страшно, на ошибках учатся.</w:t>
      </w:r>
    </w:p>
    <w:p w14:paraId="31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Необходимо объяснить, как и за что будут выставлять оценки по итогам работы онлайн. Например, учитель может выдать задания всему классу, но решать их не обязательно — только тем, кто хочет дополнительную оценку. Или наоборот - учитель использует Яндекс. Учебник, чтобы проверить знания по текущей теме, и среднюю оценку за выполнение нескольких заданий ставит в журнал.</w:t>
      </w:r>
    </w:p>
    <w:p w14:paraId="32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Определите, какое время каждый ребенок может работать в Яндекс. Учебнике.</w:t>
      </w:r>
      <w:r>
        <w:rPr>
          <w:rFonts w:ascii="Times New Roman" w:hAnsi="Times New Roman"/>
          <w:color w:val="000000"/>
          <w:sz w:val="28"/>
        </w:rPr>
        <w:t xml:space="preserve"> Если ученик не успел решить карточки за это время – ничего страшного.</w:t>
      </w:r>
    </w:p>
    <w:p w14:paraId="33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</w:t>
      </w:r>
      <w:r>
        <w:rPr>
          <w:rFonts w:ascii="Times New Roman" w:hAnsi="Times New Roman"/>
          <w:color w:val="000000"/>
          <w:sz w:val="28"/>
        </w:rPr>
        <w:t>Как часто работать с сервисом? В первое время может быть достаточно одного раза в неделю, выдавая упражнения на дом или в классе, в зависимости от технических возможностей.</w:t>
      </w:r>
    </w:p>
    <w:p w14:paraId="34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</w:t>
      </w:r>
      <w:r>
        <w:rPr>
          <w:rFonts w:ascii="Times New Roman" w:hAnsi="Times New Roman"/>
          <w:color w:val="000000"/>
          <w:sz w:val="28"/>
        </w:rPr>
        <w:t>В первое время в подборки лучше включать меньше карточек. Пусть они будут простыми, задача первого периода работы с Яндекс. Учебником – приучить ребенка в процессе обучения работать с цифровым инструментом.</w:t>
      </w:r>
    </w:p>
    <w:p w14:paraId="35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Когда ученики привыкли к использованию онлайн-сервиса, и учитель определил оптимальный для своего класса сценарий, можно перейти в режим регулярной работы с Яндекс. Учебником. Оптимально, если класс работает с сервисом 2–3 раза в неделю: 1 раз в классе и 1–2 раза дома.</w:t>
      </w:r>
    </w:p>
    <w:p w14:paraId="36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Когда учитель использует Яндекс. Учебник регулярно, он прежде всего ориентируется на свой КТП и на учебную цель.</w:t>
      </w:r>
    </w:p>
    <w:p w14:paraId="37000000">
      <w:pPr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  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Мои ученики работают онлайн с «Учебником» в школе и дома, видят свои успехи, а я отслеживаю динамику развития каждого ученика. На платформе собраны интересные интерактивные уроки, инструменты автоматической проверки заданий и другие </w:t>
      </w:r>
      <w:r>
        <w:rPr>
          <w:rFonts w:ascii="Times New Roman" w:hAnsi="Times New Roman"/>
          <w:color w:val="000000"/>
          <w:sz w:val="28"/>
        </w:rPr>
        <w:t xml:space="preserve">возможности. Сервис сам проверяет ответы и составляет отчет для преподавателя. Задания не только школьной программы, но есть и работы повышенной сложности. Разработанные методистами задания подобраны так, что из них можно составить множество вариантов работ, которые соответствуют программе младших классов. </w:t>
      </w:r>
      <w:r>
        <w:rPr>
          <w:rFonts w:ascii="Times New Roman" w:hAnsi="Times New Roman"/>
          <w:sz w:val="28"/>
        </w:rPr>
        <w:t>Задания доступны учителям бесплатно, независимо от количества учеников и используемого материала. Карточки Яндекс.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Учебника можно использовать на уроке или в качестве домашнего задания. Возможность видеть статистику по каждому ребенку и выдавать задания не только всему классу, но и отдельным ученикам помогает учителю реализовывать индивидуальные образовательные траектории каждого ребенка</w:t>
      </w:r>
    </w:p>
    <w:p w14:paraId="38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39000000">
      <w:pPr>
        <w:spacing w:after="0" w:line="276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3A000000">
      <w:pPr>
        <w:pStyle w:val="Style_1"/>
        <w:spacing w:after="0" w:before="0" w:line="276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318760" cy="2991260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5318760" cy="299126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B000000">
      <w:pPr>
        <w:pStyle w:val="Style_1"/>
        <w:spacing w:after="0" w:before="0" w:line="276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318760" cy="2991410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5318760" cy="299141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C000000">
      <w:pPr>
        <w:pStyle w:val="Style_1"/>
        <w:spacing w:after="0" w:before="0" w:line="276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234940" cy="2944110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5234940" cy="294411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D000000">
      <w:pPr>
        <w:pStyle w:val="Style_1"/>
        <w:spacing w:after="0" w:before="0" w:line="276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3E000000">
      <w:pPr>
        <w:pStyle w:val="Style_1"/>
        <w:spacing w:after="0" w:before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>
        <w:rPr>
          <w:rFonts w:ascii="Times New Roman" w:hAnsi="Times New Roman"/>
          <w:sz w:val="28"/>
        </w:rPr>
        <w:t xml:space="preserve">На сайте представлены цепочки заданий по темам, знание которых необходимо для выполнения ВПР. Тема изучается от простого к сложному с минимальными приращениями. В Яндекс. Учебнике есть задания, в которых используются формулировки, близкие к формулировкам ВПР. </w:t>
      </w:r>
      <w:r>
        <w:rPr>
          <w:rFonts w:ascii="Times New Roman" w:hAnsi="Times New Roman"/>
          <w:b w:val="1"/>
          <w:sz w:val="28"/>
        </w:rPr>
        <w:t>Приведу пример того, как я использую возможности платформы для подготовки учащихся к ВПР</w:t>
      </w:r>
      <w:r>
        <w:rPr>
          <w:rFonts w:ascii="Times New Roman" w:hAnsi="Times New Roman"/>
          <w:sz w:val="28"/>
        </w:rPr>
        <w:t>, а именно повторению материала по предмету «окружающий мир». Платформа к каждому занятию предлагает короткий видеоурок продолжительностью 6-18 минут, после этого предлагает карточки с заданиями (количество карточек для каждого занятия разное – от одной до десяти). Я отобрала занятия по темам, выдала учащимся последовательно, например, для повторения темы «Растения» я отобрала 7 занятий, выдала на каждый день по одному занятию последовательно, чтобы соблюдалась логика повторения материала. Учеников и родителей проинструктировала о том, что материал по окружающему миру мы будем повторять системно, в течение нескольких дней будем повторять тему «Растения», затем перейдём к следующей теме «Животные» и т.д. Объяснила, как правильно работать с каждым занятием: сначала нужно посмотреть видеоролик и только после этого переходить к выполнению заданий. Если в процессе выполнения заданий ученик встречается с трудностями, у него есть возможность ещё раз посмотреть видеоурок, а также имеется 3 попытки на каждое из предлагаемых заданий.</w:t>
      </w:r>
    </w:p>
    <w:p w14:paraId="3F000000">
      <w:pPr>
        <w:pStyle w:val="Style_7"/>
        <w:spacing w:after="0" w:before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После того, как учащиеся решили несколько карточек, мне на электронную почту пришёл «Сертификат учителю-</w:t>
      </w:r>
      <w:r>
        <w:rPr>
          <w:rFonts w:ascii="Times New Roman" w:hAnsi="Times New Roman"/>
          <w:sz w:val="28"/>
        </w:rPr>
        <w:t>инноватору</w:t>
      </w:r>
      <w:r>
        <w:rPr>
          <w:rFonts w:ascii="Times New Roman" w:hAnsi="Times New Roman"/>
          <w:sz w:val="28"/>
        </w:rPr>
        <w:t>» от платформы «Яндекс. Учебник». Данный сертификат размещён в разделе «Мои достижения» персонального сайта. Очень удобно для учителя, что с платформой есть обратная связь. После выполнения задания мне на электронную почту приходит статистика, которая сообщает, как ученики справились с заданием: процент учащихся, выполнивших задания, результативность выполнения, количество попыток, сделанных учащимися при выполнении заданий, а также информацию о том, кто из учащихся совсем не приступил к занятию.</w:t>
      </w:r>
    </w:p>
    <w:p w14:paraId="40000000">
      <w:pPr>
        <w:pStyle w:val="Style_7"/>
        <w:spacing w:after="0" w:before="0" w:line="276" w:lineRule="auto"/>
        <w:ind/>
        <w:jc w:val="both"/>
        <w:rPr>
          <w:rFonts w:ascii="Times New Roman" w:hAnsi="Times New Roman"/>
          <w:sz w:val="28"/>
        </w:rPr>
      </w:pPr>
    </w:p>
    <w:p w14:paraId="41000000">
      <w:pPr>
        <w:spacing w:after="0" w:line="276" w:lineRule="auto"/>
        <w:ind/>
        <w:jc w:val="both"/>
        <w:outlineLvl w:val="2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Как использовать задания в Яндекс. Учебнике </w:t>
      </w:r>
    </w:p>
    <w:p w14:paraId="42000000">
      <w:pPr>
        <w:spacing w:after="0" w:line="276" w:lineRule="auto"/>
        <w:ind/>
        <w:jc w:val="both"/>
        <w:outlineLvl w:val="2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для реализации индивидуальных образовательных траекторий</w:t>
      </w:r>
    </w:p>
    <w:p w14:paraId="43000000">
      <w:pPr>
        <w:spacing w:after="0" w:line="276" w:lineRule="auto"/>
        <w:ind/>
        <w:jc w:val="both"/>
        <w:outlineLvl w:val="2"/>
        <w:rPr>
          <w:rFonts w:ascii="Times New Roman" w:hAnsi="Times New Roman"/>
          <w:b w:val="1"/>
          <w:color w:val="000000"/>
          <w:sz w:val="28"/>
        </w:rPr>
      </w:pPr>
    </w:p>
    <w:p w14:paraId="44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Яндекс. Учебник позволяет выдавать ученикам разные задания, помогая реализовать индивидуальные образовательные траектории.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Самый простой способ индивидуализации — взять собранный урок и адаптировать его под тот материал и ту учебную задачу, которые предназначены сейчас для данного ученика или для группы учеников.</w:t>
      </w:r>
    </w:p>
    <w:p w14:paraId="45000000">
      <w:pPr>
        <w:spacing w:after="0" w:line="276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46000000">
      <w:pPr>
        <w:spacing w:after="0" w:line="276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Можно выдать:</w:t>
      </w:r>
    </w:p>
    <w:p w14:paraId="47000000">
      <w:pPr>
        <w:pStyle w:val="Style_5"/>
        <w:numPr>
          <w:ilvl w:val="0"/>
          <w:numId w:val="2"/>
        </w:num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Несколько аналогичных вариантов одного и того же задания: например, часть класса разбирает по составу слово «пробежка», а часть — слово «ёлочка».</w:t>
      </w:r>
    </w:p>
    <w:p w14:paraId="48000000">
      <w:pPr>
        <w:pStyle w:val="Style_5"/>
        <w:numPr>
          <w:ilvl w:val="0"/>
          <w:numId w:val="2"/>
        </w:num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Несколько подборок для групп с разной успеваемостью, например: • базовая подборка — для учеников со слабой успеваемостью по данной теме; • основная подборка — для учеников, достаточно уверенно освоивших материал; • подборка продвинутого уровня — для сильных учеников.</w:t>
      </w:r>
    </w:p>
    <w:p w14:paraId="49000000">
      <w:pPr>
        <w:pStyle w:val="Style_5"/>
        <w:numPr>
          <w:ilvl w:val="0"/>
          <w:numId w:val="2"/>
        </w:num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Однотипные задания с разным содержанием — дети выбирают вариант на свое усмотрение. Например, можно предложить выбор между рассказами разных авторов или между темами задач — про роботов, про мороженое и про драконов.</w:t>
      </w:r>
    </w:p>
    <w:p w14:paraId="4A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Индивидуализация:</w:t>
      </w:r>
      <w:r>
        <w:rPr>
          <w:rFonts w:ascii="Times New Roman" w:hAnsi="Times New Roman"/>
          <w:color w:val="000000"/>
          <w:sz w:val="28"/>
        </w:rPr>
        <w:t xml:space="preserve"> большинству детей выдается общее задание или два-три варианта однотипных заданий (как при проведении стандартных контрольных работ), но детям, у которых ранее были отмечены сложности в освоении конкретных навыков, учитель индивидуально добавляет в подборку дополнительные карточки на проверку этих аспектов. Сильным ученикам можно добавить задания чуть выше уровнем.</w:t>
      </w:r>
    </w:p>
    <w:p w14:paraId="4B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4C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940425" cy="3341370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5940425" cy="334137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D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4E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4F000000">
      <w:pPr>
        <w:spacing w:after="240" w:line="276" w:lineRule="auto"/>
        <w:ind/>
        <w:jc w:val="both"/>
        <w:outlineLvl w:val="2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Внеурочная деятельность с использованием Яндекс. Учебника</w:t>
      </w:r>
    </w:p>
    <w:p w14:paraId="50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Учитель может использовать задания Яндекс. Учебника во внеурочной деятельности:</w:t>
      </w:r>
    </w:p>
    <w:p w14:paraId="51000000">
      <w:pPr>
        <w:pStyle w:val="Style_5"/>
        <w:numPr>
          <w:ilvl w:val="0"/>
          <w:numId w:val="3"/>
        </w:num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Учитель может организовать индивидуальное или групповое выполнение заданий Яндекс. Учебника на занятии кружка. Это может быть этап занятия или занятие целиком.</w:t>
      </w:r>
    </w:p>
    <w:p w14:paraId="52000000">
      <w:pPr>
        <w:pStyle w:val="Style_5"/>
        <w:numPr>
          <w:ilvl w:val="0"/>
          <w:numId w:val="3"/>
        </w:num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Учитель может организовать олимпиаду, используя Яндекс. Учебник. Например, </w:t>
      </w:r>
      <w:r>
        <w:rPr>
          <w:rFonts w:ascii="Times New Roman" w:hAnsi="Times New Roman"/>
          <w:color w:val="000000"/>
          <w:sz w:val="28"/>
        </w:rPr>
        <w:t>внутриклассную</w:t>
      </w:r>
      <w:r>
        <w:rPr>
          <w:rFonts w:ascii="Times New Roman" w:hAnsi="Times New Roman"/>
          <w:color w:val="000000"/>
          <w:sz w:val="28"/>
        </w:rPr>
        <w:t xml:space="preserve"> или домашнюю олимпиаду, работу с навыком использования Алисы “Я люблю математику”.</w:t>
      </w:r>
    </w:p>
    <w:p w14:paraId="53000000">
      <w:pPr>
        <w:pStyle w:val="Style_5"/>
        <w:numPr>
          <w:ilvl w:val="0"/>
          <w:numId w:val="3"/>
        </w:num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Учитель может организовать дифференцированную работу учащихся с заданиями Яндекс. Учебника.</w:t>
      </w:r>
    </w:p>
    <w:p w14:paraId="54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55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</w:t>
      </w:r>
      <w:r>
        <w:rPr>
          <w:rFonts w:ascii="Times New Roman" w:hAnsi="Times New Roman"/>
          <w:color w:val="000000"/>
          <w:sz w:val="28"/>
        </w:rPr>
        <w:t xml:space="preserve">При </w:t>
      </w:r>
      <w:r>
        <w:rPr>
          <w:rFonts w:ascii="Times New Roman" w:hAnsi="Times New Roman"/>
          <w:b w:val="1"/>
          <w:color w:val="000000"/>
          <w:sz w:val="28"/>
        </w:rPr>
        <w:t>отборе заданий</w:t>
      </w:r>
      <w:r>
        <w:rPr>
          <w:rFonts w:ascii="Times New Roman" w:hAnsi="Times New Roman"/>
          <w:color w:val="000000"/>
          <w:sz w:val="28"/>
        </w:rPr>
        <w:t xml:space="preserve"> Яндекс. Учебника </w:t>
      </w:r>
      <w:r>
        <w:rPr>
          <w:rFonts w:ascii="Times New Roman" w:hAnsi="Times New Roman"/>
          <w:b w:val="1"/>
          <w:color w:val="000000"/>
          <w:sz w:val="28"/>
        </w:rPr>
        <w:t>для внеурочной деят</w:t>
      </w:r>
      <w:r>
        <w:rPr>
          <w:rFonts w:ascii="Times New Roman" w:hAnsi="Times New Roman"/>
          <w:color w:val="000000"/>
          <w:sz w:val="28"/>
        </w:rPr>
        <w:t>ельности учитель может использовать следующие варианты:</w:t>
      </w:r>
    </w:p>
    <w:p w14:paraId="56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Расширение и углубление обязательной части ООП: Решение заданий по темам вариативной части основной образовательной программы (то, что не изучаем на уроках). Например, вычисления со смешанными числами, задачи на одновременное движение двух объектов, измерение углов.</w:t>
      </w:r>
    </w:p>
    <w:p w14:paraId="57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Решение более сложных заданий по темам обязательной части ООП (параллельно тому, что изучаем на уроках). Например, пропедевтика метода пропорций при решении задач на приведение к единице.</w:t>
      </w:r>
    </w:p>
    <w:p w14:paraId="58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Решение нестандартных задач (задачи на смекалку). Например, задания раздела Логика – Олимпиадные задачи.</w:t>
      </w:r>
    </w:p>
    <w:p w14:paraId="59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5A000000">
      <w:pPr>
        <w:spacing w:after="0" w:line="276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Что показывает статистика в Яндекс. Учебнике</w:t>
      </w:r>
    </w:p>
    <w:p w14:paraId="5B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 Яндекс. Учебнике мгновенно отображаются результаты решения заданий учениками. По каждой карточке, с которой работали ученики, учителю доступны следующие данные: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- результат решения (</w:t>
      </w:r>
      <w:r>
        <w:rPr>
          <w:rFonts w:ascii="Times New Roman" w:hAnsi="Times New Roman"/>
          <w:color w:val="000000"/>
          <w:sz w:val="28"/>
        </w:rPr>
        <w:t>верно</w:t>
      </w:r>
      <w:r>
        <w:rPr>
          <w:rFonts w:ascii="Times New Roman" w:hAnsi="Times New Roman"/>
          <w:color w:val="000000"/>
          <w:sz w:val="28"/>
        </w:rPr>
        <w:t>/неверно);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- время, затраченное на решение;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- </w:t>
      </w:r>
      <w:r>
        <w:rPr>
          <w:rFonts w:ascii="Times New Roman" w:hAnsi="Times New Roman"/>
          <w:color w:val="000000"/>
          <w:sz w:val="28"/>
        </w:rPr>
        <w:t>количество попыток.</w:t>
      </w:r>
    </w:p>
    <w:p w14:paraId="5C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Учитель может анализировать и тенденции всего класса, и прогресс конкретного ученика.</w:t>
      </w:r>
    </w:p>
    <w:p w14:paraId="5D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На основании информации о скорости выполнения заданий учеником учитель может анализировать: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- психофизические особенности ребенка (индивидуальный темп);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- отношение к работе, мотивацию;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- утомляемость (например, если темп резко снижается от первого задания к последнему, при условии, что задания равноценные);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- способность к концентрации внимания (например, если темп резко снижается от первого задания к последнему, при условии, что задания равноценные).</w:t>
      </w:r>
    </w:p>
    <w:p w14:paraId="5E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Количество попыток, израсходованное ребенком, может указывать на: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- способность к концентрации внимания;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- отношение к работе, мотивацию;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- утомляемость (например, если количество попыток увеличивается от первого задания к последнему, при условии, что задания равноценные);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- качество усвоения материала, уверенность, уровень сформированности навыка.</w:t>
      </w:r>
    </w:p>
    <w:p w14:paraId="5F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Обращаясь к статистике Яндекс. Учебника, учителю важно учитывать, что данные эффективнее интерпретировать в комплексе. То есть, делать вывод о работе ученика или всего класса нужно на основании всех трех параметров: результат решения, количество попыток и темп.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 каждому занятию надо принять во внимание, сколько было карточек в занятии, где занятие выполнялось — дома или в классе, были ли у ребенка временные ограничения для выполнения заданий. Кроме того, нужно учитывать уровень сложности и особенности занятия в зависимости от уровня сложности, и тематику заданий: были ли они на одну тему или на несколько тем? Наконец, важный фактор — это характер занятий по способам деятельности. Например, задания на одну тему можно выполнять разными способами: сравнение, установление соответствий, удаление лишнего, обоснование и другие. Интерпретация данных, то есть, объяснение, почему результат именно такой, помогает выстроить стратегию работы с отдельным ребенком и всем классом</w:t>
      </w:r>
    </w:p>
    <w:p w14:paraId="60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61000000">
      <w:pPr>
        <w:pStyle w:val="Style_5"/>
        <w:spacing w:after="0" w:line="276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Style w:val="Style_8_ch"/>
          <w:rFonts w:ascii="Times New Roman" w:hAnsi="Times New Roman"/>
          <w:b w:val="1"/>
          <w:color w:val="000000"/>
          <w:sz w:val="28"/>
        </w:rPr>
        <w:t>Организация видеоуроков.</w:t>
      </w:r>
    </w:p>
    <w:p w14:paraId="62000000">
      <w:pPr>
        <w:pStyle w:val="Style_9"/>
        <w:spacing w:after="0" w:before="0" w:line="276" w:lineRule="auto"/>
        <w:ind w:firstLine="708" w:left="0"/>
        <w:jc w:val="both"/>
        <w:rPr>
          <w:rStyle w:val="Style_10_ch"/>
          <w:rFonts w:ascii="Times New Roman" w:hAnsi="Times New Roman"/>
          <w:color w:val="000000"/>
          <w:sz w:val="28"/>
        </w:rPr>
      </w:pPr>
      <w:r>
        <w:rPr>
          <w:rStyle w:val="Style_10_ch"/>
          <w:rFonts w:ascii="Times New Roman" w:hAnsi="Times New Roman"/>
          <w:color w:val="000000"/>
          <w:sz w:val="28"/>
        </w:rPr>
        <w:t xml:space="preserve">Кроме подборки заданий, </w:t>
      </w:r>
      <w:r>
        <w:rPr>
          <w:rStyle w:val="Style_10_ch"/>
          <w:rFonts w:ascii="Times New Roman" w:hAnsi="Times New Roman"/>
          <w:color w:val="000000"/>
          <w:sz w:val="28"/>
        </w:rPr>
        <w:t>Яндекс.Учебник</w:t>
      </w:r>
      <w:r>
        <w:rPr>
          <w:rStyle w:val="Style_10_ch"/>
          <w:rFonts w:ascii="Times New Roman" w:hAnsi="Times New Roman"/>
          <w:color w:val="000000"/>
          <w:sz w:val="28"/>
        </w:rPr>
        <w:t xml:space="preserve"> позволил </w:t>
      </w:r>
      <w:r>
        <w:rPr>
          <w:rStyle w:val="Style_8_ch"/>
          <w:rFonts w:ascii="Times New Roman" w:hAnsi="Times New Roman"/>
          <w:b w:val="1"/>
          <w:color w:val="000000"/>
          <w:sz w:val="28"/>
        </w:rPr>
        <w:t>организовать видеоурок</w:t>
      </w:r>
      <w:r>
        <w:rPr>
          <w:rStyle w:val="Style_8_ch"/>
          <w:rFonts w:ascii="Times New Roman" w:hAnsi="Times New Roman"/>
          <w:b w:val="1"/>
          <w:color w:val="000000"/>
          <w:sz w:val="28"/>
        </w:rPr>
        <w:t>и</w:t>
      </w:r>
      <w:r>
        <w:rPr>
          <w:rStyle w:val="Style_8_ch"/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Style w:val="Style_8_ch"/>
          <w:rFonts w:ascii="Times New Roman" w:hAnsi="Times New Roman"/>
          <w:color w:val="000000"/>
          <w:sz w:val="28"/>
        </w:rPr>
        <w:t>в</w:t>
      </w:r>
      <w:r>
        <w:rPr>
          <w:rStyle w:val="Style_10_ch"/>
          <w:rFonts w:ascii="Times New Roman" w:hAnsi="Times New Roman"/>
          <w:color w:val="000000"/>
          <w:sz w:val="28"/>
        </w:rPr>
        <w:t xml:space="preserve">о время самоизоляции </w:t>
      </w:r>
      <w:r>
        <w:rPr>
          <w:rFonts w:ascii="Times New Roman" w:hAnsi="Times New Roman"/>
          <w:color w:val="000000"/>
          <w:sz w:val="28"/>
          <w:highlight w:val="white"/>
        </w:rPr>
        <w:t xml:space="preserve">с марта по май 2021г. </w:t>
      </w:r>
      <w:r>
        <w:rPr>
          <w:rFonts w:ascii="Times New Roman" w:hAnsi="Times New Roman"/>
          <w:color w:val="000000"/>
          <w:sz w:val="28"/>
          <w:highlight w:val="white"/>
        </w:rPr>
        <w:t>Э</w:t>
      </w:r>
      <w:r>
        <w:rPr>
          <w:rFonts w:ascii="Times New Roman" w:hAnsi="Times New Roman"/>
          <w:color w:val="000000"/>
          <w:sz w:val="28"/>
          <w:highlight w:val="white"/>
        </w:rPr>
        <w:t>то было очень важно! П</w:t>
      </w:r>
      <w:r>
        <w:rPr>
          <w:rStyle w:val="Style_10_ch"/>
          <w:rFonts w:ascii="Times New Roman" w:hAnsi="Times New Roman"/>
          <w:color w:val="000000"/>
          <w:sz w:val="28"/>
        </w:rPr>
        <w:t xml:space="preserve">ланировала уроки видеотрансляции и составляла расписание уроков. Обычно это делала накануне, когда готовилась к урокам. Дети зайдя на сайт видели </w:t>
      </w:r>
      <w:r>
        <w:rPr>
          <w:rStyle w:val="Style_10_ch"/>
          <w:rFonts w:ascii="Times New Roman" w:hAnsi="Times New Roman"/>
          <w:color w:val="000000"/>
          <w:sz w:val="28"/>
        </w:rPr>
        <w:t>какие  уроки</w:t>
      </w:r>
      <w:r>
        <w:rPr>
          <w:rStyle w:val="Style_10_ch"/>
          <w:rFonts w:ascii="Times New Roman" w:hAnsi="Times New Roman"/>
          <w:color w:val="000000"/>
          <w:sz w:val="28"/>
        </w:rPr>
        <w:t xml:space="preserve"> запланированы, время и заходили в чат этого урока. Трансляция шла только в одну сторону - от учителя к детям. Это освобождало от необходимости моделировать дискуссию и позволяло избежать ситуаций, когда несколько учеников пытаются говорить одновременно или отвлекаются на </w:t>
      </w:r>
      <w:r>
        <w:rPr>
          <w:rStyle w:val="Style_10_ch"/>
          <w:rFonts w:ascii="Times New Roman" w:hAnsi="Times New Roman"/>
          <w:color w:val="000000"/>
          <w:sz w:val="28"/>
        </w:rPr>
        <w:t>камеру. С положительной стороны стоит отметить и организацию чата при видеоуроке. Еще до «звонка» дети обозначают свое присутствие на уроке, приветств</w:t>
      </w:r>
      <w:r>
        <w:rPr>
          <w:rStyle w:val="Style_10_ch"/>
          <w:rFonts w:ascii="Times New Roman" w:hAnsi="Times New Roman"/>
          <w:color w:val="000000"/>
          <w:sz w:val="28"/>
        </w:rPr>
        <w:t>овали</w:t>
      </w:r>
      <w:r>
        <w:rPr>
          <w:rStyle w:val="Style_10_ch"/>
          <w:rFonts w:ascii="Times New Roman" w:hAnsi="Times New Roman"/>
          <w:color w:val="000000"/>
          <w:sz w:val="28"/>
        </w:rPr>
        <w:t xml:space="preserve"> учителя и друг друга В течение урока в чате обучающиеся учатся кратко формулировать ответы и задавать вопросы, выполнять запись решения и необходимые пояснения. Организация видеоурока - процесс ответственный. </w:t>
      </w:r>
    </w:p>
    <w:p w14:paraId="63000000">
      <w:pPr>
        <w:pStyle w:val="Style_9"/>
        <w:spacing w:after="0" w:before="0" w:line="276" w:lineRule="auto"/>
        <w:ind/>
        <w:jc w:val="both"/>
        <w:rPr>
          <w:rStyle w:val="Style_10_ch"/>
          <w:rFonts w:ascii="Times New Roman" w:hAnsi="Times New Roman"/>
          <w:color w:val="000000"/>
          <w:sz w:val="28"/>
        </w:rPr>
      </w:pPr>
      <w:r>
        <w:rPr>
          <w:rStyle w:val="Style_10_ch"/>
          <w:rFonts w:ascii="Times New Roman" w:hAnsi="Times New Roman"/>
          <w:color w:val="000000"/>
          <w:sz w:val="28"/>
        </w:rPr>
        <w:t xml:space="preserve">    </w:t>
      </w:r>
    </w:p>
    <w:p w14:paraId="64000000">
      <w:pPr>
        <w:pStyle w:val="Style_9"/>
        <w:spacing w:after="0" w:before="0" w:line="276" w:lineRule="auto"/>
        <w:ind/>
        <w:jc w:val="both"/>
        <w:rPr>
          <w:rStyle w:val="Style_10_ch"/>
          <w:rFonts w:ascii="Times New Roman" w:hAnsi="Times New Roman"/>
          <w:color w:val="000000"/>
          <w:sz w:val="28"/>
        </w:rPr>
      </w:pPr>
      <w:r>
        <w:rPr>
          <w:rStyle w:val="Style_10_ch"/>
          <w:rFonts w:ascii="Times New Roman" w:hAnsi="Times New Roman"/>
          <w:color w:val="000000"/>
          <w:sz w:val="28"/>
        </w:rPr>
        <w:t xml:space="preserve">     </w:t>
      </w:r>
      <w:r>
        <w:rPr>
          <w:rStyle w:val="Style_10_ch"/>
          <w:rFonts w:ascii="Times New Roman" w:hAnsi="Times New Roman"/>
          <w:color w:val="000000"/>
          <w:sz w:val="28"/>
        </w:rPr>
        <w:t xml:space="preserve">Сейчас, когда за плечами десятки видеоуроков, часы общения в чатах, сотни проверенных фотографий из школьных тетрадей понимаешь, что сервисы, подобные </w:t>
      </w:r>
      <w:r>
        <w:rPr>
          <w:rStyle w:val="Style_10_ch"/>
          <w:rFonts w:ascii="Times New Roman" w:hAnsi="Times New Roman"/>
          <w:color w:val="000000"/>
          <w:sz w:val="28"/>
        </w:rPr>
        <w:t>Яндекс.Учебнику</w:t>
      </w:r>
      <w:r>
        <w:rPr>
          <w:rStyle w:val="Style_10_ch"/>
          <w:rFonts w:ascii="Times New Roman" w:hAnsi="Times New Roman"/>
          <w:color w:val="000000"/>
          <w:sz w:val="28"/>
        </w:rPr>
        <w:t xml:space="preserve">, дают учителю новые возможности - автоматизацию рутинной работы, быстрый доступ к данным, наглядное представление информации и удобство работы с ней. Это экономит время и позволяет точечно контролировать усвоение материала через статистику. Организация дистанционного обучения </w:t>
      </w:r>
      <w:r>
        <w:rPr>
          <w:rStyle w:val="Style_10_ch"/>
          <w:rFonts w:ascii="Times New Roman" w:hAnsi="Times New Roman"/>
          <w:color w:val="000000"/>
          <w:sz w:val="28"/>
        </w:rPr>
        <w:t>- это</w:t>
      </w:r>
      <w:r>
        <w:rPr>
          <w:rStyle w:val="Style_10_ch"/>
          <w:rFonts w:ascii="Times New Roman" w:hAnsi="Times New Roman"/>
          <w:color w:val="000000"/>
          <w:sz w:val="28"/>
        </w:rPr>
        <w:t xml:space="preserve"> комплексный процесс. И, конечно, он подразумевает использование разных образовательных платформ.  </w:t>
      </w:r>
    </w:p>
    <w:p w14:paraId="65000000">
      <w:pPr>
        <w:spacing w:after="0" w:line="276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   </w:t>
      </w:r>
    </w:p>
    <w:p w14:paraId="66000000">
      <w:pPr>
        <w:spacing w:after="0" w:line="276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Итак, подводя итоги, перечислю возможности, которые предоставляет платформа «Яндекс. Учебник»:</w:t>
      </w:r>
    </w:p>
    <w:p w14:paraId="67000000">
      <w:pPr>
        <w:pStyle w:val="Style_5"/>
        <w:numPr>
          <w:ilvl w:val="0"/>
          <w:numId w:val="4"/>
        </w:numPr>
        <w:spacing w:after="0" w:line="276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Решение занимательных карточек по предметам русский язык, математика, окружающий мир с целью повторения, отработки изученного материала.</w:t>
      </w:r>
    </w:p>
    <w:p w14:paraId="68000000">
      <w:pPr>
        <w:pStyle w:val="Style_5"/>
        <w:numPr>
          <w:ilvl w:val="0"/>
          <w:numId w:val="4"/>
        </w:num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Подготовка учащихся к ВПР.</w:t>
      </w:r>
    </w:p>
    <w:p w14:paraId="69000000">
      <w:pPr>
        <w:pStyle w:val="Style_5"/>
        <w:numPr>
          <w:ilvl w:val="0"/>
          <w:numId w:val="4"/>
        </w:num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Подготовка учащихся к олимпиадам по предметам</w:t>
      </w:r>
    </w:p>
    <w:p w14:paraId="6A000000">
      <w:pPr>
        <w:pStyle w:val="Style_5"/>
        <w:numPr>
          <w:ilvl w:val="0"/>
          <w:numId w:val="4"/>
        </w:num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Участие школьников в онлайн-олимпиадах, предлагаемых платформой, получение ими сертификатов.</w:t>
      </w:r>
    </w:p>
    <w:p w14:paraId="6B000000">
      <w:pPr>
        <w:pStyle w:val="Style_5"/>
        <w:numPr>
          <w:ilvl w:val="0"/>
          <w:numId w:val="4"/>
        </w:num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Получение сертификатов учителем при условии активной работы учащихся на платформе. </w:t>
      </w:r>
    </w:p>
    <w:p w14:paraId="6C000000">
      <w:pPr>
        <w:pStyle w:val="Style_5"/>
        <w:numPr>
          <w:ilvl w:val="0"/>
          <w:numId w:val="4"/>
        </w:num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Style w:val="Style_8_ch"/>
          <w:rFonts w:ascii="Times New Roman" w:hAnsi="Times New Roman"/>
          <w:color w:val="000000"/>
          <w:sz w:val="28"/>
        </w:rPr>
        <w:t>Организация видеоуроков.</w:t>
      </w:r>
    </w:p>
    <w:p w14:paraId="6D000000">
      <w:pPr>
        <w:pStyle w:val="Style_5"/>
        <w:numPr>
          <w:ilvl w:val="0"/>
          <w:numId w:val="4"/>
        </w:numPr>
        <w:spacing w:after="0"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Новый встроенный в </w:t>
      </w:r>
      <w:r>
        <w:rPr>
          <w:rFonts w:ascii="Times New Roman" w:hAnsi="Times New Roman"/>
          <w:sz w:val="28"/>
        </w:rPr>
        <w:t>Яндекс.Учебник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чат</w:t>
      </w:r>
      <w:r>
        <w:rPr>
          <w:rFonts w:ascii="Times New Roman" w:hAnsi="Times New Roman"/>
          <w:sz w:val="28"/>
        </w:rPr>
        <w:t xml:space="preserve"> позволяет учителю постоянно находиться на связи с детьми и получать мгновенную обратную связь. В чате можно оставлять </w:t>
      </w:r>
      <w:r>
        <w:rPr>
          <w:rFonts w:ascii="Times New Roman" w:hAnsi="Times New Roman"/>
          <w:sz w:val="28"/>
        </w:rPr>
        <w:t>реакции на сообщения ― эту функцию удобно интегрировать в образовательный процесс: например, предложить детям с помощью разных реакций проголосовать, какая буква пропущена в слове. Это позволит заинтересовать детей, сфокусировать их внимание на уроке и вовлечь в обучение. Также в чате можно обмениваться файлами: например, учитель может выслать дополнительные материалы для изучения, а дети ― свои письменные работы.</w:t>
      </w:r>
    </w:p>
    <w:p w14:paraId="6E000000">
      <w:pPr>
        <w:pStyle w:val="Style_9"/>
        <w:spacing w:after="0" w:before="0" w:line="276" w:lineRule="auto"/>
        <w:ind w:firstLine="708" w:left="0"/>
        <w:jc w:val="both"/>
        <w:rPr>
          <w:rFonts w:ascii="Times New Roman" w:hAnsi="Times New Roman"/>
          <w:color w:val="000000"/>
          <w:sz w:val="28"/>
        </w:rPr>
      </w:pPr>
    </w:p>
    <w:p w14:paraId="6F000000">
      <w:pPr>
        <w:spacing w:after="0" w:line="276" w:lineRule="auto"/>
        <w:ind w:firstLine="0" w:left="360"/>
        <w:jc w:val="both"/>
        <w:rPr>
          <w:rFonts w:ascii="Times New Roman" w:hAnsi="Times New Roman"/>
          <w:sz w:val="28"/>
        </w:rPr>
      </w:pPr>
    </w:p>
    <w:p w14:paraId="70000000">
      <w:pPr>
        <w:pStyle w:val="Style_1"/>
        <w:spacing w:after="0" w:before="0" w:line="276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71000000">
      <w:pPr>
        <w:pStyle w:val="Style_1"/>
        <w:spacing w:after="0" w:before="0" w:line="276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72000000">
      <w:pPr>
        <w:pStyle w:val="Style_1"/>
        <w:spacing w:after="0" w:before="0" w:line="276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73000000">
      <w:pPr>
        <w:pStyle w:val="Style_1"/>
        <w:spacing w:after="0" w:before="0" w:line="276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74000000">
      <w:pPr>
        <w:pStyle w:val="Style_1"/>
        <w:spacing w:after="0" w:before="0" w:line="276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75000000">
      <w:pPr>
        <w:pStyle w:val="Style_1"/>
        <w:spacing w:after="0" w:before="0" w:line="276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76000000">
      <w:pPr>
        <w:pStyle w:val="Style_1"/>
        <w:spacing w:after="0" w:before="0" w:line="276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77000000">
      <w:pPr>
        <w:pStyle w:val="Style_1"/>
        <w:spacing w:after="0" w:before="0" w:line="276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78000000">
      <w:pPr>
        <w:pStyle w:val="Style_1"/>
        <w:spacing w:after="0" w:before="0" w:line="276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79000000">
      <w:pPr>
        <w:pStyle w:val="Style_1"/>
        <w:spacing w:after="0" w:before="0" w:line="276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7A000000">
      <w:pPr>
        <w:pStyle w:val="Style_1"/>
        <w:spacing w:after="0" w:before="0" w:line="276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7B000000">
      <w:pPr>
        <w:pStyle w:val="Style_1"/>
        <w:spacing w:after="0" w:before="0" w:line="276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7C000000">
      <w:pPr>
        <w:pStyle w:val="Style_1"/>
        <w:spacing w:after="0" w:before="0" w:line="276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7D000000">
      <w:pPr>
        <w:pStyle w:val="Style_1"/>
        <w:spacing w:after="0" w:before="0" w:line="276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7E000000">
      <w:pPr>
        <w:pStyle w:val="Style_1"/>
        <w:spacing w:after="0" w:before="0" w:line="276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7F000000">
      <w:pPr>
        <w:pStyle w:val="Style_1"/>
        <w:spacing w:after="0" w:before="0" w:line="276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80000000">
      <w:pPr>
        <w:pStyle w:val="Style_1"/>
        <w:spacing w:after="0" w:before="0" w:line="276" w:lineRule="auto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81000000">
      <w:pPr>
        <w:pStyle w:val="Style_1"/>
        <w:spacing w:after="0" w:before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Список литературы</w:t>
      </w:r>
    </w:p>
    <w:p w14:paraId="82000000">
      <w:pPr>
        <w:pStyle w:val="Style_1"/>
        <w:numPr>
          <w:ilvl w:val="0"/>
          <w:numId w:val="5"/>
        </w:numPr>
        <w:spacing w:after="0" w:before="0" w:line="276" w:lineRule="auto"/>
        <w:ind w:firstLine="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Сагиндыкова</w:t>
      </w:r>
      <w:r>
        <w:rPr>
          <w:rFonts w:ascii="Times New Roman" w:hAnsi="Times New Roman"/>
          <w:sz w:val="28"/>
        </w:rPr>
        <w:t xml:space="preserve"> А. С., </w:t>
      </w:r>
      <w:r>
        <w:rPr>
          <w:rFonts w:ascii="Times New Roman" w:hAnsi="Times New Roman"/>
          <w:sz w:val="28"/>
        </w:rPr>
        <w:t>Тугамбекова</w:t>
      </w:r>
      <w:r>
        <w:rPr>
          <w:rFonts w:ascii="Times New Roman" w:hAnsi="Times New Roman"/>
          <w:sz w:val="28"/>
        </w:rPr>
        <w:t xml:space="preserve"> М. А. Актуальность дистанционного образования // Молодой ученый. — 2015. — №20. — С. 495-498.</w:t>
      </w:r>
    </w:p>
    <w:p w14:paraId="83000000">
      <w:pPr>
        <w:pStyle w:val="Style_1"/>
        <w:numPr>
          <w:ilvl w:val="0"/>
          <w:numId w:val="5"/>
        </w:numPr>
        <w:spacing w:after="0" w:before="0" w:line="276" w:lineRule="auto"/>
        <w:ind w:firstLine="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Панина, Т. С. Модернизационная деятельность методических служб учреждений профессионального образования [Текст]: методическое пособие / Т. С. Панина, Л. Н. Вавилова. – Кемерово: ГОУ «КРИРПО», 2009. – 408 с.</w:t>
      </w:r>
    </w:p>
    <w:p w14:paraId="84000000">
      <w:pPr>
        <w:pStyle w:val="Style_1"/>
        <w:numPr>
          <w:ilvl w:val="0"/>
          <w:numId w:val="5"/>
        </w:numPr>
        <w:spacing w:after="0" w:before="0" w:line="276" w:lineRule="auto"/>
        <w:ind w:firstLine="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Селевко</w:t>
      </w:r>
      <w:r>
        <w:rPr>
          <w:rFonts w:ascii="Times New Roman" w:hAnsi="Times New Roman"/>
          <w:sz w:val="28"/>
        </w:rPr>
        <w:t xml:space="preserve">, Г.К. Альтернативные педагогические технологии [Текст] / Г. К. </w:t>
      </w:r>
      <w:r>
        <w:rPr>
          <w:rFonts w:ascii="Times New Roman" w:hAnsi="Times New Roman"/>
          <w:sz w:val="28"/>
        </w:rPr>
        <w:t>Селевко</w:t>
      </w:r>
      <w:r>
        <w:rPr>
          <w:rFonts w:ascii="Times New Roman" w:hAnsi="Times New Roman"/>
          <w:sz w:val="28"/>
        </w:rPr>
        <w:t xml:space="preserve"> - М.: НИИ школьных технологий, 2005. - 224 с.</w:t>
      </w:r>
    </w:p>
    <w:p w14:paraId="85000000">
      <w:pPr>
        <w:pStyle w:val="Style_1"/>
        <w:numPr>
          <w:ilvl w:val="0"/>
          <w:numId w:val="5"/>
        </w:numPr>
        <w:spacing w:after="0" w:before="0" w:line="276" w:lineRule="auto"/>
        <w:ind w:firstLine="0" w:left="0"/>
        <w:jc w:val="both"/>
        <w:rPr>
          <w:rStyle w:val="Style_6_ch"/>
          <w:rFonts w:ascii="Times New Roman" w:hAnsi="Times New Roman"/>
          <w:color w:val="000000"/>
          <w:sz w:val="28"/>
          <w:u w:val="none"/>
        </w:rPr>
      </w:pPr>
      <w:r>
        <w:rPr>
          <w:rStyle w:val="Style_6_ch"/>
          <w:rFonts w:ascii="Times New Roman" w:hAnsi="Times New Roman"/>
          <w:color w:val="000000"/>
          <w:sz w:val="28"/>
          <w:u w:val="none"/>
        </w:rPr>
        <w:fldChar w:fldCharType="begin"/>
      </w:r>
      <w:r>
        <w:rPr>
          <w:rStyle w:val="Style_6_ch"/>
          <w:rFonts w:ascii="Times New Roman" w:hAnsi="Times New Roman"/>
          <w:color w:val="000000"/>
          <w:sz w:val="28"/>
          <w:u w:val="none"/>
        </w:rPr>
        <w:instrText>HYPERLINK "https://infourok.ru/go.html?href=https%3A%2F%2Fknowledge.allbest.ru%2Flanguages%2F2c0a65625a3bd78a5c53b88521206d27_1.html"</w:instrText>
      </w:r>
      <w:r>
        <w:rPr>
          <w:rStyle w:val="Style_6_ch"/>
          <w:rFonts w:ascii="Times New Roman" w:hAnsi="Times New Roman"/>
          <w:color w:val="000000"/>
          <w:sz w:val="28"/>
          <w:u w:val="none"/>
        </w:rPr>
        <w:fldChar w:fldCharType="separate"/>
      </w:r>
      <w:r>
        <w:rPr>
          <w:rStyle w:val="Style_6_ch"/>
          <w:rFonts w:ascii="Times New Roman" w:hAnsi="Times New Roman"/>
          <w:color w:val="000000"/>
          <w:sz w:val="28"/>
          <w:u w:val="none"/>
        </w:rPr>
        <w:t>https://knowledge.allbest.ru/languages/2c0a65625a3bd78a5c53b88521206d27_1.html</w:t>
      </w:r>
      <w:r>
        <w:rPr>
          <w:rStyle w:val="Style_6_ch"/>
          <w:rFonts w:ascii="Times New Roman" w:hAnsi="Times New Roman"/>
          <w:color w:val="000000"/>
          <w:sz w:val="28"/>
          <w:u w:val="none"/>
        </w:rPr>
        <w:fldChar w:fldCharType="end"/>
      </w:r>
    </w:p>
    <w:p w14:paraId="86000000">
      <w:pPr>
        <w:pStyle w:val="Style_1"/>
        <w:numPr>
          <w:ilvl w:val="0"/>
          <w:numId w:val="5"/>
        </w:numPr>
        <w:spacing w:after="0" w:before="0" w:line="276" w:lineRule="auto"/>
        <w:ind w:firstLine="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Чефранова</w:t>
      </w:r>
      <w:r>
        <w:rPr>
          <w:rFonts w:ascii="Times New Roman" w:hAnsi="Times New Roman"/>
          <w:color w:val="000000"/>
          <w:sz w:val="28"/>
        </w:rPr>
        <w:t xml:space="preserve"> А. О. Дистанционное обучение физике // Наука и школа. – 2003 - N 1 </w:t>
      </w:r>
      <w:r>
        <w:rPr>
          <w:rFonts w:ascii="Times New Roman" w:hAnsi="Times New Roman"/>
          <w:color w:val="000000"/>
          <w:sz w:val="28"/>
        </w:rPr>
        <w:t>–</w:t>
      </w:r>
    </w:p>
    <w:p w14:paraId="87000000">
      <w:pPr>
        <w:pStyle w:val="Style_1"/>
        <w:numPr>
          <w:ilvl w:val="0"/>
          <w:numId w:val="5"/>
        </w:numPr>
        <w:spacing w:after="0" w:before="0" w:line="276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Чошанов</w:t>
      </w:r>
      <w:r>
        <w:rPr>
          <w:rFonts w:ascii="Times New Roman" w:hAnsi="Times New Roman"/>
          <w:color w:val="000000"/>
          <w:sz w:val="28"/>
        </w:rPr>
        <w:t xml:space="preserve"> М. А. Обучающие системы дистанционного образования </w:t>
      </w:r>
    </w:p>
    <w:p w14:paraId="88000000">
      <w:pPr>
        <w:pStyle w:val="Style_1"/>
        <w:numPr>
          <w:ilvl w:val="0"/>
          <w:numId w:val="5"/>
        </w:numPr>
        <w:spacing w:after="0" w:before="0" w:line="276" w:lineRule="auto"/>
        <w:ind w:firstLine="0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Шевчук В. П. Методика дистанционного обучения // Информатика и образование. -</w:t>
      </w:r>
    </w:p>
    <w:p w14:paraId="89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2007 - N 12 - С. 118-119.</w:t>
      </w:r>
    </w:p>
    <w:p w14:paraId="8A000000">
      <w:pPr>
        <w:spacing w:after="0" w:line="276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8B000000">
      <w:pPr>
        <w:spacing w:line="276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  <w:u w:val="single"/>
        </w:rPr>
        <w:fldChar w:fldCharType="begin"/>
      </w:r>
      <w:r>
        <w:rPr>
          <w:rFonts w:ascii="Times New Roman" w:hAnsi="Times New Roman"/>
          <w:b w:val="1"/>
          <w:sz w:val="28"/>
          <w:u w:val="single"/>
        </w:rPr>
        <w:instrText>HYPERLINK "https://education.yandex.ru/"</w:instrText>
      </w:r>
      <w:r>
        <w:rPr>
          <w:rFonts w:ascii="Times New Roman" w:hAnsi="Times New Roman"/>
          <w:b w:val="1"/>
          <w:sz w:val="28"/>
          <w:u w:val="single"/>
        </w:rPr>
        <w:fldChar w:fldCharType="separate"/>
      </w:r>
      <w:r>
        <w:rPr>
          <w:rFonts w:ascii="Times New Roman" w:hAnsi="Times New Roman"/>
          <w:b w:val="1"/>
          <w:sz w:val="28"/>
          <w:u w:val="single"/>
        </w:rPr>
        <w:t>Яндекс.Учебник</w:t>
      </w:r>
      <w:r>
        <w:rPr>
          <w:rFonts w:ascii="Times New Roman" w:hAnsi="Times New Roman"/>
          <w:b w:val="1"/>
          <w:sz w:val="28"/>
          <w:u w:val="single"/>
        </w:rPr>
        <w:fldChar w:fldCharType="end"/>
      </w:r>
      <w:r>
        <w:rPr>
          <w:rFonts w:ascii="Times New Roman" w:hAnsi="Times New Roman"/>
          <w:sz w:val="28"/>
        </w:rPr>
        <w:t> - портал для учителей по математике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русскому языку</w:t>
      </w:r>
      <w:r>
        <w:rPr>
          <w:rFonts w:ascii="Times New Roman" w:hAnsi="Times New Roman"/>
          <w:sz w:val="28"/>
        </w:rPr>
        <w:t>, окружающему миру, музыке</w:t>
      </w:r>
      <w:r>
        <w:rPr>
          <w:rFonts w:ascii="Times New Roman" w:hAnsi="Times New Roman"/>
          <w:sz w:val="28"/>
        </w:rPr>
        <w:t xml:space="preserve"> для учеников 1-5 классов</w:t>
      </w:r>
    </w:p>
    <w:p w14:paraId="8C000000">
      <w:pPr>
        <w:spacing w:line="276" w:lineRule="auto"/>
        <w:ind/>
        <w:jc w:val="both"/>
        <w:rPr>
          <w:rFonts w:ascii="Times New Roman" w:hAnsi="Times New Roman"/>
          <w:sz w:val="28"/>
        </w:rPr>
      </w:pPr>
    </w:p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3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4">
    <w:lvl w:ilvl="0">
      <w:start w:val="1"/>
      <w:numFmt w:val="decimal"/>
      <w:lvlText w:val="%1."/>
      <w:lvlJc w:val="left"/>
      <w:pPr>
        <w:tabs>
          <w:tab w:leader="none" w:pos="720" w:val="left"/>
        </w:tabs>
        <w:ind w:hanging="360" w:left="720"/>
      </w:p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360" w:left="6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1" w:type="paragraph">
    <w:name w:val="Normal"/>
    <w:link w:val="Style_11_ch"/>
    <w:uiPriority w:val="0"/>
    <w:qFormat/>
  </w:style>
  <w:style w:default="1" w:styleId="Style_11_ch" w:type="character">
    <w:name w:val="Normal"/>
    <w:link w:val="Style_11"/>
  </w:style>
  <w:style w:styleId="Style_12" w:type="paragraph">
    <w:name w:val="toc 2"/>
    <w:next w:val="Style_11"/>
    <w:link w:val="Style_1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12_ch" w:type="character">
    <w:name w:val="toc 2"/>
    <w:link w:val="Style_12"/>
    <w:rPr>
      <w:rFonts w:ascii="XO Thames" w:hAnsi="XO Thames"/>
      <w:sz w:val="28"/>
    </w:rPr>
  </w:style>
  <w:style w:styleId="Style_13" w:type="paragraph">
    <w:name w:val="toc 4"/>
    <w:next w:val="Style_11"/>
    <w:link w:val="Style_1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3_ch" w:type="character">
    <w:name w:val="toc 4"/>
    <w:link w:val="Style_13"/>
    <w:rPr>
      <w:rFonts w:ascii="XO Thames" w:hAnsi="XO Thames"/>
      <w:sz w:val="28"/>
    </w:rPr>
  </w:style>
  <w:style w:styleId="Style_14" w:type="paragraph">
    <w:name w:val="toc 6"/>
    <w:next w:val="Style_11"/>
    <w:link w:val="Style_1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4_ch" w:type="character">
    <w:name w:val="toc 6"/>
    <w:link w:val="Style_14"/>
    <w:rPr>
      <w:rFonts w:ascii="XO Thames" w:hAnsi="XO Thames"/>
      <w:sz w:val="28"/>
    </w:rPr>
  </w:style>
  <w:style w:styleId="Style_15" w:type="paragraph">
    <w:name w:val="toc 7"/>
    <w:next w:val="Style_11"/>
    <w:link w:val="Style_1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5_ch" w:type="character">
    <w:name w:val="toc 7"/>
    <w:link w:val="Style_15"/>
    <w:rPr>
      <w:rFonts w:ascii="XO Thames" w:hAnsi="XO Thames"/>
      <w:sz w:val="28"/>
    </w:rPr>
  </w:style>
  <w:style w:styleId="Style_16" w:type="paragraph">
    <w:name w:val="heading 3"/>
    <w:next w:val="Style_11"/>
    <w:link w:val="Style_16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6_ch" w:type="character">
    <w:name w:val="heading 3"/>
    <w:link w:val="Style_16"/>
    <w:rPr>
      <w:rFonts w:ascii="XO Thames" w:hAnsi="XO Thames"/>
      <w:b w:val="1"/>
      <w:sz w:val="26"/>
    </w:rPr>
  </w:style>
  <w:style w:styleId="Style_17" w:type="paragraph">
    <w:name w:val="normaltextrun"/>
    <w:basedOn w:val="Style_18"/>
    <w:link w:val="Style_17_ch"/>
  </w:style>
  <w:style w:styleId="Style_17_ch" w:type="character">
    <w:name w:val="normaltextrun"/>
    <w:basedOn w:val="Style_18_ch"/>
    <w:link w:val="Style_17"/>
  </w:style>
  <w:style w:styleId="Style_5" w:type="paragraph">
    <w:name w:val="List Paragraph"/>
    <w:basedOn w:val="Style_11"/>
    <w:link w:val="Style_5_ch"/>
    <w:pPr>
      <w:ind w:firstLine="0" w:left="720"/>
      <w:contextualSpacing w:val="1"/>
    </w:pPr>
  </w:style>
  <w:style w:styleId="Style_5_ch" w:type="character">
    <w:name w:val="List Paragraph"/>
    <w:basedOn w:val="Style_11_ch"/>
    <w:link w:val="Style_5"/>
  </w:style>
  <w:style w:styleId="Style_19" w:type="paragraph">
    <w:name w:val="paragraph"/>
    <w:basedOn w:val="Style_11"/>
    <w:link w:val="Style_19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9_ch" w:type="character">
    <w:name w:val="paragraph"/>
    <w:basedOn w:val="Style_11_ch"/>
    <w:link w:val="Style_19"/>
    <w:rPr>
      <w:rFonts w:ascii="Times New Roman" w:hAnsi="Times New Roman"/>
      <w:sz w:val="24"/>
    </w:rPr>
  </w:style>
  <w:style w:styleId="Style_8" w:type="paragraph">
    <w:name w:val="c4"/>
    <w:basedOn w:val="Style_18"/>
    <w:link w:val="Style_8_ch"/>
  </w:style>
  <w:style w:styleId="Style_8_ch" w:type="character">
    <w:name w:val="c4"/>
    <w:basedOn w:val="Style_18_ch"/>
    <w:link w:val="Style_8"/>
  </w:style>
  <w:style w:styleId="Style_20" w:type="paragraph">
    <w:name w:val="toc 3"/>
    <w:next w:val="Style_11"/>
    <w:link w:val="Style_20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20_ch" w:type="character">
    <w:name w:val="toc 3"/>
    <w:link w:val="Style_20"/>
    <w:rPr>
      <w:rFonts w:ascii="XO Thames" w:hAnsi="XO Thames"/>
      <w:sz w:val="28"/>
    </w:rPr>
  </w:style>
  <w:style w:styleId="Style_4" w:type="paragraph">
    <w:name w:val="c10"/>
    <w:basedOn w:val="Style_18"/>
    <w:link w:val="Style_4_ch"/>
  </w:style>
  <w:style w:styleId="Style_4_ch" w:type="character">
    <w:name w:val="c10"/>
    <w:basedOn w:val="Style_18_ch"/>
    <w:link w:val="Style_4"/>
  </w:style>
  <w:style w:styleId="Style_2" w:type="paragraph">
    <w:name w:val="c1"/>
    <w:basedOn w:val="Style_11"/>
    <w:link w:val="Style_2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_ch" w:type="character">
    <w:name w:val="c1"/>
    <w:basedOn w:val="Style_11_ch"/>
    <w:link w:val="Style_2"/>
    <w:rPr>
      <w:rFonts w:ascii="Times New Roman" w:hAnsi="Times New Roman"/>
      <w:sz w:val="24"/>
    </w:rPr>
  </w:style>
  <w:style w:styleId="Style_21" w:type="paragraph">
    <w:name w:val="Unresolved Mention"/>
    <w:basedOn w:val="Style_18"/>
    <w:link w:val="Style_21_ch"/>
    <w:rPr>
      <w:color w:val="605E5C"/>
      <w:shd w:fill="E1DFDD" w:val="clear"/>
    </w:rPr>
  </w:style>
  <w:style w:styleId="Style_21_ch" w:type="character">
    <w:name w:val="Unresolved Mention"/>
    <w:basedOn w:val="Style_18_ch"/>
    <w:link w:val="Style_21"/>
    <w:rPr>
      <w:color w:val="605E5C"/>
      <w:shd w:fill="E1DFDD" w:val="clear"/>
    </w:rPr>
  </w:style>
  <w:style w:styleId="Style_22" w:type="paragraph">
    <w:name w:val="heading 5"/>
    <w:next w:val="Style_11"/>
    <w:link w:val="Style_22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22_ch" w:type="character">
    <w:name w:val="heading 5"/>
    <w:link w:val="Style_22"/>
    <w:rPr>
      <w:rFonts w:ascii="XO Thames" w:hAnsi="XO Thames"/>
      <w:b w:val="1"/>
      <w:sz w:val="22"/>
    </w:rPr>
  </w:style>
  <w:style w:styleId="Style_23" w:type="paragraph">
    <w:name w:val="heading 1"/>
    <w:next w:val="Style_11"/>
    <w:link w:val="Style_23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23_ch" w:type="character">
    <w:name w:val="heading 1"/>
    <w:link w:val="Style_23"/>
    <w:rPr>
      <w:rFonts w:ascii="XO Thames" w:hAnsi="XO Thames"/>
      <w:b w:val="1"/>
      <w:sz w:val="32"/>
    </w:rPr>
  </w:style>
  <w:style w:styleId="Style_6" w:type="paragraph">
    <w:name w:val="Hyperlink"/>
    <w:basedOn w:val="Style_18"/>
    <w:link w:val="Style_6_ch"/>
    <w:rPr>
      <w:color w:val="0000FF"/>
      <w:u w:val="single"/>
    </w:rPr>
  </w:style>
  <w:style w:styleId="Style_6_ch" w:type="character">
    <w:name w:val="Hyperlink"/>
    <w:basedOn w:val="Style_18_ch"/>
    <w:link w:val="Style_6"/>
    <w:rPr>
      <w:color w:val="0000FF"/>
      <w:u w:val="single"/>
    </w:rPr>
  </w:style>
  <w:style w:styleId="Style_24" w:type="paragraph">
    <w:name w:val="Footnote"/>
    <w:link w:val="Style_24_ch"/>
    <w:pPr>
      <w:ind w:firstLine="851" w:left="0"/>
      <w:jc w:val="both"/>
    </w:pPr>
    <w:rPr>
      <w:rFonts w:ascii="XO Thames" w:hAnsi="XO Thames"/>
      <w:sz w:val="22"/>
    </w:rPr>
  </w:style>
  <w:style w:styleId="Style_24_ch" w:type="character">
    <w:name w:val="Footnote"/>
    <w:link w:val="Style_24"/>
    <w:rPr>
      <w:rFonts w:ascii="XO Thames" w:hAnsi="XO Thames"/>
      <w:sz w:val="22"/>
    </w:rPr>
  </w:style>
  <w:style w:styleId="Style_25" w:type="paragraph">
    <w:name w:val="toc 1"/>
    <w:next w:val="Style_11"/>
    <w:link w:val="Style_25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5_ch" w:type="character">
    <w:name w:val="toc 1"/>
    <w:link w:val="Style_25"/>
    <w:rPr>
      <w:rFonts w:ascii="XO Thames" w:hAnsi="XO Thames"/>
      <w:b w:val="1"/>
      <w:sz w:val="28"/>
    </w:rPr>
  </w:style>
  <w:style w:styleId="Style_26" w:type="paragraph">
    <w:name w:val="Header and Footer"/>
    <w:link w:val="Style_26_ch"/>
    <w:pPr>
      <w:spacing w:line="240" w:lineRule="auto"/>
      <w:ind/>
      <w:jc w:val="both"/>
    </w:pPr>
    <w:rPr>
      <w:rFonts w:ascii="XO Thames" w:hAnsi="XO Thames"/>
      <w:sz w:val="20"/>
    </w:rPr>
  </w:style>
  <w:style w:styleId="Style_26_ch" w:type="character">
    <w:name w:val="Header and Footer"/>
    <w:link w:val="Style_26"/>
    <w:rPr>
      <w:rFonts w:ascii="XO Thames" w:hAnsi="XO Thames"/>
      <w:sz w:val="20"/>
    </w:rPr>
  </w:style>
  <w:style w:styleId="Style_27" w:type="paragraph">
    <w:name w:val="dropdown-user-name__first-letter"/>
    <w:basedOn w:val="Style_18"/>
    <w:link w:val="Style_27_ch"/>
  </w:style>
  <w:style w:styleId="Style_27_ch" w:type="character">
    <w:name w:val="dropdown-user-name__first-letter"/>
    <w:basedOn w:val="Style_18_ch"/>
    <w:link w:val="Style_27"/>
  </w:style>
  <w:style w:styleId="Style_28" w:type="paragraph">
    <w:name w:val="toc 9"/>
    <w:next w:val="Style_11"/>
    <w:link w:val="Style_28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8_ch" w:type="character">
    <w:name w:val="toc 9"/>
    <w:link w:val="Style_28"/>
    <w:rPr>
      <w:rFonts w:ascii="XO Thames" w:hAnsi="XO Thames"/>
      <w:sz w:val="28"/>
    </w:rPr>
  </w:style>
  <w:style w:styleId="Style_1" w:type="paragraph">
    <w:name w:val="Normal (Web)"/>
    <w:basedOn w:val="Style_11"/>
    <w:link w:val="Style_1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_ch" w:type="character">
    <w:name w:val="Normal (Web)"/>
    <w:basedOn w:val="Style_11_ch"/>
    <w:link w:val="Style_1"/>
    <w:rPr>
      <w:rFonts w:ascii="Times New Roman" w:hAnsi="Times New Roman"/>
      <w:sz w:val="24"/>
    </w:rPr>
  </w:style>
  <w:style w:styleId="Style_29" w:type="paragraph">
    <w:name w:val="Strong"/>
    <w:basedOn w:val="Style_18"/>
    <w:link w:val="Style_29_ch"/>
    <w:rPr>
      <w:b w:val="1"/>
    </w:rPr>
  </w:style>
  <w:style w:styleId="Style_29_ch" w:type="character">
    <w:name w:val="Strong"/>
    <w:basedOn w:val="Style_18_ch"/>
    <w:link w:val="Style_29"/>
    <w:rPr>
      <w:b w:val="1"/>
    </w:rPr>
  </w:style>
  <w:style w:styleId="Style_30" w:type="paragraph">
    <w:name w:val="toc 8"/>
    <w:next w:val="Style_11"/>
    <w:link w:val="Style_30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30_ch" w:type="character">
    <w:name w:val="toc 8"/>
    <w:link w:val="Style_30"/>
    <w:rPr>
      <w:rFonts w:ascii="XO Thames" w:hAnsi="XO Thames"/>
      <w:sz w:val="28"/>
    </w:rPr>
  </w:style>
  <w:style w:styleId="Style_31" w:type="paragraph">
    <w:name w:val="c5"/>
    <w:basedOn w:val="Style_18"/>
    <w:link w:val="Style_31_ch"/>
  </w:style>
  <w:style w:styleId="Style_31_ch" w:type="character">
    <w:name w:val="c5"/>
    <w:basedOn w:val="Style_18_ch"/>
    <w:link w:val="Style_31"/>
  </w:style>
  <w:style w:styleId="Style_32" w:type="paragraph">
    <w:name w:val="eop"/>
    <w:basedOn w:val="Style_18"/>
    <w:link w:val="Style_32_ch"/>
  </w:style>
  <w:style w:styleId="Style_32_ch" w:type="character">
    <w:name w:val="eop"/>
    <w:basedOn w:val="Style_18_ch"/>
    <w:link w:val="Style_32"/>
  </w:style>
  <w:style w:styleId="Style_33" w:type="paragraph">
    <w:name w:val="toc 5"/>
    <w:next w:val="Style_11"/>
    <w:link w:val="Style_33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33_ch" w:type="character">
    <w:name w:val="toc 5"/>
    <w:link w:val="Style_33"/>
    <w:rPr>
      <w:rFonts w:ascii="XO Thames" w:hAnsi="XO Thames"/>
      <w:sz w:val="28"/>
    </w:rPr>
  </w:style>
  <w:style w:styleId="Style_9" w:type="paragraph">
    <w:name w:val="c0"/>
    <w:basedOn w:val="Style_11"/>
    <w:link w:val="Style_9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9_ch" w:type="character">
    <w:name w:val="c0"/>
    <w:basedOn w:val="Style_11_ch"/>
    <w:link w:val="Style_9"/>
    <w:rPr>
      <w:rFonts w:ascii="Times New Roman" w:hAnsi="Times New Roman"/>
      <w:sz w:val="24"/>
    </w:rPr>
  </w:style>
  <w:style w:styleId="Style_18" w:type="paragraph">
    <w:name w:val="Default Paragraph Font"/>
    <w:link w:val="Style_18_ch"/>
  </w:style>
  <w:style w:styleId="Style_18_ch" w:type="character">
    <w:name w:val="Default Paragraph Font"/>
    <w:link w:val="Style_18"/>
  </w:style>
  <w:style w:styleId="Style_34" w:type="paragraph">
    <w:name w:val="Balloon Text"/>
    <w:basedOn w:val="Style_11"/>
    <w:link w:val="Style_34_ch"/>
    <w:pPr>
      <w:spacing w:after="0" w:line="240" w:lineRule="auto"/>
      <w:ind/>
    </w:pPr>
    <w:rPr>
      <w:rFonts w:ascii="Segoe UI" w:hAnsi="Segoe UI"/>
      <w:sz w:val="18"/>
    </w:rPr>
  </w:style>
  <w:style w:styleId="Style_34_ch" w:type="character">
    <w:name w:val="Balloon Text"/>
    <w:basedOn w:val="Style_11_ch"/>
    <w:link w:val="Style_34"/>
    <w:rPr>
      <w:rFonts w:ascii="Segoe UI" w:hAnsi="Segoe UI"/>
      <w:sz w:val="18"/>
    </w:rPr>
  </w:style>
  <w:style w:styleId="Style_35" w:type="paragraph">
    <w:name w:val="Subtitle"/>
    <w:next w:val="Style_11"/>
    <w:link w:val="Style_35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35_ch" w:type="character">
    <w:name w:val="Subtitle"/>
    <w:link w:val="Style_35"/>
    <w:rPr>
      <w:rFonts w:ascii="XO Thames" w:hAnsi="XO Thames"/>
      <w:i w:val="1"/>
      <w:sz w:val="24"/>
    </w:rPr>
  </w:style>
  <w:style w:styleId="Style_7" w:type="paragraph">
    <w:name w:val="c18"/>
    <w:basedOn w:val="Style_11"/>
    <w:link w:val="Style_7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7_ch" w:type="character">
    <w:name w:val="c18"/>
    <w:basedOn w:val="Style_11_ch"/>
    <w:link w:val="Style_7"/>
    <w:rPr>
      <w:rFonts w:ascii="Times New Roman" w:hAnsi="Times New Roman"/>
      <w:sz w:val="24"/>
    </w:rPr>
  </w:style>
  <w:style w:styleId="Style_36" w:type="paragraph">
    <w:name w:val="Title"/>
    <w:next w:val="Style_11"/>
    <w:link w:val="Style_36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6_ch" w:type="character">
    <w:name w:val="Title"/>
    <w:link w:val="Style_36"/>
    <w:rPr>
      <w:rFonts w:ascii="XO Thames" w:hAnsi="XO Thames"/>
      <w:b w:val="1"/>
      <w:caps w:val="1"/>
      <w:sz w:val="40"/>
    </w:rPr>
  </w:style>
  <w:style w:styleId="Style_37" w:type="paragraph">
    <w:name w:val="heading 4"/>
    <w:next w:val="Style_11"/>
    <w:link w:val="Style_37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7_ch" w:type="character">
    <w:name w:val="heading 4"/>
    <w:link w:val="Style_37"/>
    <w:rPr>
      <w:rFonts w:ascii="XO Thames" w:hAnsi="XO Thames"/>
      <w:b w:val="1"/>
      <w:sz w:val="24"/>
    </w:rPr>
  </w:style>
  <w:style w:styleId="Style_3" w:type="paragraph">
    <w:name w:val="c20"/>
    <w:basedOn w:val="Style_18"/>
    <w:link w:val="Style_3_ch"/>
  </w:style>
  <w:style w:styleId="Style_3_ch" w:type="character">
    <w:name w:val="c20"/>
    <w:basedOn w:val="Style_18_ch"/>
    <w:link w:val="Style_3"/>
  </w:style>
  <w:style w:styleId="Style_38" w:type="paragraph">
    <w:name w:val="heading 2"/>
    <w:next w:val="Style_11"/>
    <w:link w:val="Style_38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8_ch" w:type="character">
    <w:name w:val="heading 2"/>
    <w:link w:val="Style_38"/>
    <w:rPr>
      <w:rFonts w:ascii="XO Thames" w:hAnsi="XO Thames"/>
      <w:b w:val="1"/>
      <w:sz w:val="28"/>
    </w:rPr>
  </w:style>
  <w:style w:styleId="Style_10" w:type="paragraph">
    <w:name w:val="c3"/>
    <w:basedOn w:val="Style_18"/>
    <w:link w:val="Style_10_ch"/>
  </w:style>
  <w:style w:styleId="Style_10_ch" w:type="character">
    <w:name w:val="c3"/>
    <w:basedOn w:val="Style_18_ch"/>
    <w:link w:val="Style_10"/>
  </w:style>
  <w:style w:default="1" w:styleId="Style_39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stylesWithEffects.xml" Type="http://schemas.microsoft.com/office/2007/relationships/stylesWithEffects"/>
  <Relationship Id="rId10" Target="styles.xml" Type="http://schemas.openxmlformats.org/officeDocument/2006/relationships/styles"/>
  <Relationship Id="rId14" Target="numbering.xml" Type="http://schemas.openxmlformats.org/officeDocument/2006/relationships/numbering"/>
  <Relationship Id="rId7" Target="media/7.png" Type="http://schemas.openxmlformats.org/officeDocument/2006/relationships/image"/>
  <Relationship Id="rId6" Target="media/6.png" Type="http://schemas.openxmlformats.org/officeDocument/2006/relationships/image"/>
  <Relationship Id="rId13" Target="theme/theme1.xml" Type="http://schemas.openxmlformats.org/officeDocument/2006/relationships/theme"/>
  <Relationship Id="rId9" Target="settings.xml" Type="http://schemas.openxmlformats.org/officeDocument/2006/relationships/settings"/>
  <Relationship Id="rId5" Target="media/5.png" Type="http://schemas.openxmlformats.org/officeDocument/2006/relationships/image"/>
  <Relationship Id="rId8" Target="fontTable.xml" Type="http://schemas.openxmlformats.org/officeDocument/2006/relationships/fontTable"/>
  <Relationship Id="rId4" Target="media/4.png" Type="http://schemas.openxmlformats.org/officeDocument/2006/relationships/image"/>
  <Relationship Id="rId12" Target="webSettings.xml" Type="http://schemas.openxmlformats.org/officeDocument/2006/relationships/webSettings"/>
  <Relationship Id="rId3" Target="media/3.png" Type="http://schemas.openxmlformats.org/officeDocument/2006/relationships/image"/>
  <Relationship Id="rId2" Target="media/2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2022-11-17T11:28:31Z</dcterms:modified>
</cp:coreProperties>
</file>